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AA80C" w14:textId="77777777" w:rsidR="00CB1CEC" w:rsidRDefault="00CB1CEC" w:rsidP="00CB1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ANNEX IV: RATES APPLICABLE FOR UNIT CONTRIBUTIONS</w:t>
      </w:r>
    </w:p>
    <w:p w14:paraId="494D95D9" w14:textId="77777777" w:rsidR="00CB1CEC" w:rsidRDefault="00CB1CEC" w:rsidP="00CB1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7A763B" w14:textId="20B5BA80" w:rsidR="00CB1CEC" w:rsidRDefault="00CB1CEC" w:rsidP="00CB1C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KEY ACTION 2 – COOPERATION PARTNERSHIPS</w:t>
      </w:r>
    </w:p>
    <w:p w14:paraId="35168B74" w14:textId="77777777" w:rsidR="00CB1CEC" w:rsidRDefault="00CB1CEC" w:rsidP="00CB1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B1CEC" w14:paraId="5519891A" w14:textId="77777777" w:rsidTr="00CB1CEC">
        <w:tc>
          <w:tcPr>
            <w:tcW w:w="9350" w:type="dxa"/>
          </w:tcPr>
          <w:p w14:paraId="3CF0A8B3" w14:textId="77777777" w:rsidR="00CB1CEC" w:rsidRDefault="00CB1CEC" w:rsidP="00CB1CE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7784A068" w14:textId="77777777" w:rsidR="00CB1CEC" w:rsidRDefault="00CB1CEC" w:rsidP="00CB1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Maximum grant awarded: a variable amount, up to </w:t>
            </w:r>
            <w:r>
              <w:rPr>
                <w:rFonts w:ascii="Times New Roman" w:hAnsi="Times New Roman" w:cs="Times New Roman"/>
                <w:b/>
                <w:sz w:val="24"/>
              </w:rPr>
              <w:t>400 000 EUR</w:t>
            </w:r>
          </w:p>
          <w:p w14:paraId="360ABDA1" w14:textId="77777777" w:rsidR="00CB1CEC" w:rsidRDefault="00CB1CEC" w:rsidP="00CB1C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FAD8C73" w14:textId="77777777" w:rsidR="00CB1CEC" w:rsidRDefault="00CB1CEC" w:rsidP="00CB1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F20818" w14:textId="77777777" w:rsidR="00CB1CEC" w:rsidRDefault="00CB1CEC" w:rsidP="00CB1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2D6547" w14:textId="77777777" w:rsidR="00CB1CEC" w:rsidRDefault="00CB1CEC" w:rsidP="00CB1CEC">
      <w:pPr>
        <w:numPr>
          <w:ilvl w:val="0"/>
          <w:numId w:val="1"/>
        </w:numPr>
        <w:spacing w:after="0" w:line="240" w:lineRule="auto"/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eastAsia="zh-CN"/>
        </w:rPr>
        <w:t>Project management and implementation</w:t>
      </w:r>
    </w:p>
    <w:p w14:paraId="4F92FF20" w14:textId="77777777" w:rsidR="00CB1CEC" w:rsidRDefault="00CB1CEC" w:rsidP="00CB1CEC">
      <w:pPr>
        <w:spacing w:after="0" w:line="240" w:lineRule="auto"/>
        <w:ind w:left="720"/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9350"/>
      </w:tblGrid>
      <w:tr w:rsidR="00CB1CEC" w14:paraId="544D8563" w14:textId="77777777" w:rsidTr="00CB1CEC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26084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Contribution to the activities of the coordinating organisation:</w:t>
            </w: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 500 EUR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per month</w:t>
            </w:r>
          </w:p>
        </w:tc>
      </w:tr>
      <w:tr w:rsidR="00CB1CEC" w14:paraId="3A2B2F03" w14:textId="77777777" w:rsidTr="00CB1CEC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31436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Contribution to the activities of the other participating organisations: </w:t>
            </w: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250 EUR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per partner organisation per month</w:t>
            </w:r>
          </w:p>
        </w:tc>
      </w:tr>
      <w:tr w:rsidR="00CB1CEC" w14:paraId="07DC5425" w14:textId="77777777" w:rsidTr="00CB1CEC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7664D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Maximum amount in the case of 10 or more beneficiaries: </w:t>
            </w: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2750 EUR 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per month for the project as a whole</w:t>
            </w:r>
          </w:p>
        </w:tc>
      </w:tr>
    </w:tbl>
    <w:p w14:paraId="2A94BD73" w14:textId="77777777" w:rsidR="00CB1CEC" w:rsidRDefault="00CB1CEC" w:rsidP="00CB1C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34AC7C" w14:textId="77777777" w:rsidR="00CB1CEC" w:rsidRDefault="00CB1CEC" w:rsidP="00CB1CEC">
      <w:pPr>
        <w:numPr>
          <w:ilvl w:val="0"/>
          <w:numId w:val="1"/>
        </w:numPr>
        <w:spacing w:after="0" w:line="240" w:lineRule="auto"/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Transnational p</w:t>
      </w:r>
      <w:r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eastAsia="zh-CN"/>
        </w:rPr>
        <w:t>roject meetings</w:t>
      </w:r>
    </w:p>
    <w:p w14:paraId="2AC9E45E" w14:textId="77777777" w:rsidR="00CB1CEC" w:rsidRDefault="00CB1CEC" w:rsidP="00CB1CEC">
      <w:pPr>
        <w:spacing w:after="0" w:line="240" w:lineRule="auto"/>
        <w:ind w:left="720"/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9350"/>
      </w:tblGrid>
      <w:tr w:rsidR="00CB1CEC" w14:paraId="3536939E" w14:textId="77777777" w:rsidTr="00CB1CEC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AC364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For travel distances between 100 and 1999KM: </w:t>
            </w: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575 EUR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per participant per meeting</w:t>
            </w:r>
          </w:p>
        </w:tc>
      </w:tr>
      <w:tr w:rsidR="00CB1CEC" w14:paraId="21E535EC" w14:textId="77777777" w:rsidTr="00CB1CEC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E866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For travel distances of 2000 KM or more: </w:t>
            </w: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760 EUR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per participant per meeting</w:t>
            </w:r>
          </w:p>
        </w:tc>
      </w:tr>
    </w:tbl>
    <w:p w14:paraId="7152604B" w14:textId="77777777" w:rsidR="00CB1CEC" w:rsidRDefault="00CB1CEC" w:rsidP="00CB1C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451AFB" w14:textId="77777777" w:rsidR="00CB1CEC" w:rsidRDefault="00CB1CEC" w:rsidP="00CB1C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the "travel distance" represents the distance between the place of origin and the venue, whereas the "amount" covers the contribution to the travel both to </w:t>
      </w:r>
      <w:r>
        <w:rPr>
          <w:rFonts w:ascii="Times New Roman" w:hAnsi="Times New Roman"/>
          <w:sz w:val="24"/>
          <w:szCs w:val="24"/>
          <w:u w:val="single"/>
        </w:rPr>
        <w:t>and</w:t>
      </w:r>
      <w:r>
        <w:rPr>
          <w:rFonts w:ascii="Times New Roman" w:hAnsi="Times New Roman"/>
          <w:sz w:val="24"/>
          <w:szCs w:val="24"/>
        </w:rPr>
        <w:t xml:space="preserve"> from the venue.</w:t>
      </w:r>
    </w:p>
    <w:p w14:paraId="7628BADD" w14:textId="77777777" w:rsidR="00CB1CEC" w:rsidRDefault="00CB1CEC" w:rsidP="00CB1C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95AC85" w14:textId="31A829C5" w:rsidR="00CB1CEC" w:rsidRDefault="00CB1CEC" w:rsidP="00CB1CEC">
      <w:pPr>
        <w:numPr>
          <w:ilvl w:val="0"/>
          <w:numId w:val="1"/>
        </w:numPr>
        <w:spacing w:after="0" w:line="240" w:lineRule="auto"/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Project results</w:t>
      </w:r>
    </w:p>
    <w:p w14:paraId="70083252" w14:textId="77777777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tbl>
      <w:tblPr>
        <w:tblW w:w="4850" w:type="pct"/>
        <w:jc w:val="center"/>
        <w:tblLook w:val="04A0" w:firstRow="1" w:lastRow="0" w:firstColumn="1" w:lastColumn="0" w:noHBand="0" w:noVBand="1"/>
      </w:tblPr>
      <w:tblGrid>
        <w:gridCol w:w="3792"/>
        <w:gridCol w:w="1138"/>
        <w:gridCol w:w="1477"/>
        <w:gridCol w:w="1138"/>
        <w:gridCol w:w="1526"/>
      </w:tblGrid>
      <w:tr w:rsidR="00CB1CEC" w14:paraId="32F203B0" w14:textId="77777777" w:rsidTr="00CB1CEC">
        <w:trPr>
          <w:trHeight w:val="873"/>
          <w:jc w:val="center"/>
        </w:trPr>
        <w:tc>
          <w:tcPr>
            <w:tcW w:w="2091" w:type="pct"/>
            <w:vAlign w:val="center"/>
            <w:hideMark/>
          </w:tcPr>
          <w:p w14:paraId="057F62FD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18"/>
                <w:szCs w:val="18"/>
                <w:lang w:eastAsia="zh-CN"/>
              </w:rPr>
              <w:t>Programme Countries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0305264E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Manager</w:t>
            </w:r>
          </w:p>
        </w:tc>
        <w:tc>
          <w:tcPr>
            <w:tcW w:w="8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779B401F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Teacher / Trainer / Researcher / Youth worker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19F7D18A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Technician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532E514E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Administrative staff</w:t>
            </w:r>
          </w:p>
        </w:tc>
      </w:tr>
      <w:tr w:rsidR="00CB1CEC" w14:paraId="5AE18957" w14:textId="77777777" w:rsidTr="00CB1CEC">
        <w:trPr>
          <w:trHeight w:val="227"/>
          <w:jc w:val="center"/>
        </w:trPr>
        <w:tc>
          <w:tcPr>
            <w:tcW w:w="2091" w:type="pct"/>
            <w:vAlign w:val="center"/>
          </w:tcPr>
          <w:p w14:paraId="0984556D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290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34CDEBF3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</w:tr>
      <w:tr w:rsidR="00CB1CEC" w14:paraId="23182132" w14:textId="77777777" w:rsidTr="00CB1CEC">
        <w:trPr>
          <w:trHeight w:val="20"/>
          <w:jc w:val="center"/>
        </w:trPr>
        <w:tc>
          <w:tcPr>
            <w:tcW w:w="2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95EB410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val="de-DE" w:eastAsia="zh-CN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val="de-DE" w:eastAsia="zh-CN"/>
              </w:rPr>
              <w:t>Denmark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val="de-DE" w:eastAsia="zh-CN"/>
              </w:rPr>
              <w:t xml:space="preserve">,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val="de-DE" w:eastAsia="zh-CN"/>
              </w:rPr>
              <w:t>Ireland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val="de-DE" w:eastAsia="zh-CN"/>
              </w:rPr>
              <w:t xml:space="preserve">, Luxembourg,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val="de-DE" w:eastAsia="zh-CN"/>
              </w:rPr>
              <w:t>Netherlands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val="de-DE" w:eastAsia="zh-CN"/>
              </w:rPr>
              <w:t xml:space="preserve">, Austria,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val="de-DE" w:eastAsia="zh-CN"/>
              </w:rPr>
              <w:t>Sweden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val="de-DE" w:eastAsia="zh-CN"/>
              </w:rPr>
              <w:t xml:space="preserve">, Liechtenstein,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val="de-DE" w:eastAsia="zh-CN"/>
              </w:rPr>
              <w:t>Norway</w:t>
            </w:r>
            <w:proofErr w:type="spellEnd"/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12E7B0A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3"/>
                <w:sz w:val="18"/>
                <w:szCs w:val="18"/>
                <w:lang w:eastAsia="zh-CN"/>
              </w:rPr>
              <w:t>294</w:t>
            </w:r>
          </w:p>
        </w:tc>
        <w:tc>
          <w:tcPr>
            <w:tcW w:w="8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F33156F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3"/>
                <w:sz w:val="18"/>
                <w:szCs w:val="18"/>
                <w:lang w:eastAsia="zh-CN"/>
              </w:rPr>
              <w:t>241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5CA2541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3"/>
                <w:sz w:val="18"/>
                <w:szCs w:val="18"/>
                <w:lang w:eastAsia="zh-CN"/>
              </w:rPr>
              <w:t>190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70417F6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3"/>
                <w:sz w:val="18"/>
                <w:szCs w:val="18"/>
                <w:lang w:eastAsia="zh-CN"/>
              </w:rPr>
              <w:t>157</w:t>
            </w:r>
          </w:p>
        </w:tc>
      </w:tr>
      <w:tr w:rsidR="00CB1CEC" w14:paraId="7349B867" w14:textId="77777777" w:rsidTr="00CB1CEC">
        <w:trPr>
          <w:trHeight w:val="20"/>
          <w:jc w:val="center"/>
        </w:trPr>
        <w:tc>
          <w:tcPr>
            <w:tcW w:w="209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FBE330F" w14:textId="0343E2B8" w:rsidR="00CB1CEC" w:rsidRDefault="00CB1CEC" w:rsidP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Belgium, Germany, France, Italy, Finland, Iceland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EB9B39E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280</w:t>
            </w:r>
          </w:p>
        </w:tc>
        <w:tc>
          <w:tcPr>
            <w:tcW w:w="8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52CA743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214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D19A0B5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162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B374B1F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131</w:t>
            </w:r>
          </w:p>
        </w:tc>
      </w:tr>
      <w:tr w:rsidR="00CB1CEC" w14:paraId="5A62ABFC" w14:textId="77777777" w:rsidTr="00CB1CEC">
        <w:trPr>
          <w:trHeight w:val="20"/>
          <w:jc w:val="center"/>
        </w:trPr>
        <w:tc>
          <w:tcPr>
            <w:tcW w:w="20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E3446F2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Czech Republic, Greece, Spain, Cyprus, Malta, Portugal, Slovenia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69291BF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164</w:t>
            </w:r>
          </w:p>
        </w:tc>
        <w:tc>
          <w:tcPr>
            <w:tcW w:w="8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FEE3284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137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014BB89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102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66B387C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78</w:t>
            </w:r>
          </w:p>
        </w:tc>
      </w:tr>
      <w:tr w:rsidR="00CB1CEC" w14:paraId="5EE66D09" w14:textId="77777777" w:rsidTr="00CB1CEC">
        <w:trPr>
          <w:trHeight w:val="20"/>
          <w:jc w:val="center"/>
        </w:trPr>
        <w:tc>
          <w:tcPr>
            <w:tcW w:w="20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0C0C0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66CD291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Bulgaria, Estonia, Croatia, Latvia, Lithuania, Hungary, Poland, Romania, Serbia, Slovakia, the Republic of North Macedonia, Turkey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7D6CD5B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88</w:t>
            </w:r>
          </w:p>
        </w:tc>
        <w:tc>
          <w:tcPr>
            <w:tcW w:w="8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690FD3E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34FFD8D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EBEF5BE" w14:textId="1FDEC143" w:rsidR="00CB1CEC" w:rsidRDefault="007A487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47</w:t>
            </w:r>
          </w:p>
        </w:tc>
      </w:tr>
    </w:tbl>
    <w:p w14:paraId="03E489A9" w14:textId="5CB1E34D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p w14:paraId="7181CB0B" w14:textId="77777777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tbl>
      <w:tblPr>
        <w:tblW w:w="4850" w:type="pct"/>
        <w:jc w:val="center"/>
        <w:tblLook w:val="04A0" w:firstRow="1" w:lastRow="0" w:firstColumn="1" w:lastColumn="0" w:noHBand="0" w:noVBand="1"/>
      </w:tblPr>
      <w:tblGrid>
        <w:gridCol w:w="3791"/>
        <w:gridCol w:w="1137"/>
        <w:gridCol w:w="1477"/>
        <w:gridCol w:w="1138"/>
        <w:gridCol w:w="1528"/>
      </w:tblGrid>
      <w:tr w:rsidR="00CB1CEC" w14:paraId="147482FC" w14:textId="77777777" w:rsidTr="00CB1CEC">
        <w:trPr>
          <w:trHeight w:val="873"/>
          <w:jc w:val="center"/>
        </w:trPr>
        <w:tc>
          <w:tcPr>
            <w:tcW w:w="2090" w:type="pct"/>
            <w:vAlign w:val="center"/>
            <w:hideMark/>
          </w:tcPr>
          <w:p w14:paraId="1B575D1C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18"/>
                <w:szCs w:val="18"/>
                <w:lang w:eastAsia="zh-CN"/>
              </w:rPr>
              <w:t>Partner Countries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019BB53F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Manager</w:t>
            </w:r>
          </w:p>
        </w:tc>
        <w:tc>
          <w:tcPr>
            <w:tcW w:w="8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4D84DC98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Teacher / Trainer / Researcher / Youth worker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7D0FA196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Technician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5BB6F226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Administrative staff</w:t>
            </w:r>
          </w:p>
        </w:tc>
      </w:tr>
      <w:tr w:rsidR="00CB1CEC" w14:paraId="366B33EB" w14:textId="77777777" w:rsidTr="00CB1CEC">
        <w:trPr>
          <w:trHeight w:val="227"/>
          <w:jc w:val="center"/>
        </w:trPr>
        <w:tc>
          <w:tcPr>
            <w:tcW w:w="2090" w:type="pct"/>
            <w:vAlign w:val="center"/>
          </w:tcPr>
          <w:p w14:paraId="54D1B598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29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  <w:hideMark/>
          </w:tcPr>
          <w:p w14:paraId="0C305CF7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</w:tr>
      <w:tr w:rsidR="00CB1CEC" w14:paraId="4686AA9B" w14:textId="77777777" w:rsidTr="00CB1CEC">
        <w:trPr>
          <w:trHeight w:val="20"/>
          <w:jc w:val="center"/>
        </w:trPr>
        <w:tc>
          <w:tcPr>
            <w:tcW w:w="20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9B37D16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val="de-DE"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Australia, Canada, Kuwait, Macao, Monaco, Qatar, San Marino, Switzerland, United States of America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5D2901C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3"/>
                <w:sz w:val="18"/>
                <w:szCs w:val="18"/>
                <w:lang w:eastAsia="zh-CN"/>
              </w:rPr>
              <w:t>294</w:t>
            </w:r>
          </w:p>
        </w:tc>
        <w:tc>
          <w:tcPr>
            <w:tcW w:w="8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9EF30D9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3"/>
                <w:sz w:val="18"/>
                <w:szCs w:val="18"/>
                <w:lang w:eastAsia="zh-CN"/>
              </w:rPr>
              <w:t>241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831FB40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3"/>
                <w:sz w:val="18"/>
                <w:szCs w:val="18"/>
                <w:lang w:eastAsia="zh-CN"/>
              </w:rPr>
              <w:t>190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080C15B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color w:val="000000"/>
                <w:kern w:val="3"/>
                <w:sz w:val="18"/>
                <w:szCs w:val="18"/>
                <w:lang w:eastAsia="zh-CN"/>
              </w:rPr>
              <w:t>157</w:t>
            </w:r>
          </w:p>
        </w:tc>
      </w:tr>
      <w:tr w:rsidR="00CB1CEC" w14:paraId="4DDABC0A" w14:textId="77777777" w:rsidTr="00CB1CEC">
        <w:trPr>
          <w:trHeight w:val="20"/>
          <w:jc w:val="center"/>
        </w:trPr>
        <w:tc>
          <w:tcPr>
            <w:tcW w:w="209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74BE163" w14:textId="77777777" w:rsidR="00CB1CEC" w:rsidRDefault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Andorra, Brunei, Japan, New Zealand, Singapore, United Arab Emirates, Vatican City State, United Kingdom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5126E13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280</w:t>
            </w:r>
          </w:p>
        </w:tc>
        <w:tc>
          <w:tcPr>
            <w:tcW w:w="8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F15CA4F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214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61FF18D5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162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2687EF2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131</w:t>
            </w:r>
          </w:p>
        </w:tc>
      </w:tr>
      <w:tr w:rsidR="00CB1CEC" w14:paraId="4A1C1829" w14:textId="77777777" w:rsidTr="00CB1CEC">
        <w:trPr>
          <w:trHeight w:val="20"/>
          <w:jc w:val="center"/>
        </w:trPr>
        <w:tc>
          <w:tcPr>
            <w:tcW w:w="20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B6CB954" w14:textId="202D21BE" w:rsidR="00CB1CEC" w:rsidRDefault="00CB1CEC" w:rsidP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Bahamas, Bahrain, Hong Kong, Israel, Korea (Republic of), Oman, Saudi Arabia, Taiwan</w:t>
            </w: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u w:val="single"/>
                <w:lang w:eastAsia="zh-CN"/>
              </w:rPr>
              <w:t xml:space="preserve"> 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50EA25B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164</w:t>
            </w:r>
          </w:p>
        </w:tc>
        <w:tc>
          <w:tcPr>
            <w:tcW w:w="8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4D776AE7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137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794D04D8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102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ABFC603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78</w:t>
            </w:r>
          </w:p>
        </w:tc>
      </w:tr>
      <w:tr w:rsidR="00CB1CEC" w14:paraId="4FEFB0FA" w14:textId="77777777" w:rsidTr="00CB1CEC">
        <w:trPr>
          <w:trHeight w:val="20"/>
          <w:jc w:val="center"/>
        </w:trPr>
        <w:tc>
          <w:tcPr>
            <w:tcW w:w="20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C0C0C0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32D7CA24" w14:textId="77777777" w:rsidR="00CB1CEC" w:rsidRDefault="00CB1CEC" w:rsidP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Afghanistan, Albania, Algeria, Angola, Antigua and Barbuda, Argentina, Armenia, Azerbaijan, Bangladesh, Barbados, Belarus, Belize, Benin, Bhutan, Bolivia, Bosnia and Herzegovina, Botswana, Brazil, Burkina Faso, Burundi, Cambodia, Cameroon, Cape Verde, Central African Republic, Chad, Chile,</w:t>
            </w:r>
          </w:p>
          <w:p w14:paraId="1B729A7A" w14:textId="77777777" w:rsidR="00CB1CEC" w:rsidRPr="00462E47" w:rsidRDefault="00CB1CEC" w:rsidP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462E47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China, Colombia, Comoros, Congo, Congo –</w:t>
            </w:r>
          </w:p>
          <w:p w14:paraId="169CF42B" w14:textId="77777777" w:rsidR="00CB1CEC" w:rsidRPr="00462E47" w:rsidRDefault="00CB1CEC" w:rsidP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462E47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 xml:space="preserve">Democratic Republic of the, Cook Islands, Costa Rica, Cuba, Djibouti, Dominica, Dominican Republic, Ecuador, Egypt, El Salvador, Equatorial Guinea, Eritrea, Ethiopia, Fiji, Gabon, Gambia, Georgia, </w:t>
            </w:r>
          </w:p>
          <w:p w14:paraId="1E4FD1CA" w14:textId="77777777" w:rsidR="00CB1CEC" w:rsidRPr="00462E47" w:rsidRDefault="00CB1CEC" w:rsidP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462E47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 xml:space="preserve">Ghana, Grenada, Guatemala, Guinea, Guinea-Bissau, Guyana, Haiti, Honduras, India, Indonesia, Iran, Iraq, Republic of Côte d'Ivoire, Jamaica, Jordan, Kazakhstan, Kenya, Kiribati, Korea (DPR), Kosovo, </w:t>
            </w:r>
          </w:p>
          <w:p w14:paraId="773006C0" w14:textId="77777777" w:rsidR="00CB1CEC" w:rsidRPr="00462E47" w:rsidRDefault="00CB1CEC" w:rsidP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 w:rsidRPr="00462E47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 xml:space="preserve">Kyrgyzstan, Laos, Lebanon, Lesotho, Liberia, Libya, Madagascar, Malawi, Malaysia, Maldives, Mali, Marshall Islands, Mauritania, Mauritius, Mexico, Micronesia – Federated States of, Moldova, Mongolia, Montenegro, Morocco, Mozambique, Myanmar, Namibia, Nauru, Nepal, Nicaragua, Niger, Nigeria, Niue, Pakistan, Palau, Palestine, Panama, </w:t>
            </w:r>
          </w:p>
          <w:p w14:paraId="087FE1D3" w14:textId="77777777" w:rsidR="00CB1CEC" w:rsidRDefault="00CB1CEC" w:rsidP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 xml:space="preserve">Papua New Guinea, Paraguay, Peru, Philippines, Rwanda, Saint Kitts And Nevis, Saint Lucia, Saint Vincent And The Grenadines, Samoa, Sao Tome and </w:t>
            </w:r>
          </w:p>
          <w:p w14:paraId="2D0708B0" w14:textId="77777777" w:rsidR="00CB1CEC" w:rsidRDefault="00CB1CEC" w:rsidP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val="en-US" w:eastAsia="zh-CN"/>
              </w:rPr>
              <w:t xml:space="preserve">Principe, Senegal, Seychelles, Sierra Leone, Solomon </w:t>
            </w: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 xml:space="preserve">Islands, Somalia, South Africa, South Sudan, Sri Lanka, Sudan, Suriname,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Eswatini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 xml:space="preserve">, Syria, Tajikistan, Tanzania, Territory of Russia as recognised by </w:t>
            </w:r>
          </w:p>
          <w:p w14:paraId="01E501C9" w14:textId="77777777" w:rsidR="00CB1CEC" w:rsidRDefault="00CB1CEC" w:rsidP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international law, Territory of Ukraine as recognised by international law, Thailand, Timor Lest –Democratic Republic of Togo, Tonga, Trinidad and Tobago, Tunisia, Turkmenistan, Tuvalu, Uganda, Uruguay, Uzbekistan, Vanuatu, Venezuela, Vietnam,</w:t>
            </w:r>
          </w:p>
          <w:p w14:paraId="49823830" w14:textId="76196B75" w:rsidR="00CB1CEC" w:rsidRDefault="00CB1CEC" w:rsidP="00CB1C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>Yemen, Zambia, Zimbabwe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23B25DD0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88</w:t>
            </w:r>
          </w:p>
        </w:tc>
        <w:tc>
          <w:tcPr>
            <w:tcW w:w="8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0CC5ACE9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74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168730E7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55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14:paraId="5B6BC19E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3"/>
                <w:sz w:val="18"/>
                <w:szCs w:val="18"/>
                <w:lang w:eastAsia="zh-CN"/>
              </w:rPr>
              <w:t>39</w:t>
            </w:r>
          </w:p>
        </w:tc>
      </w:tr>
    </w:tbl>
    <w:p w14:paraId="396533D9" w14:textId="2D0710EE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p w14:paraId="0321522B" w14:textId="77777777" w:rsidR="00635C93" w:rsidRDefault="00635C93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p w14:paraId="7A82DB2E" w14:textId="77777777" w:rsidR="00CB1CEC" w:rsidRDefault="00CB1CEC" w:rsidP="00CB1CEC">
      <w:pPr>
        <w:numPr>
          <w:ilvl w:val="0"/>
          <w:numId w:val="1"/>
        </w:numPr>
        <w:spacing w:after="0" w:line="240" w:lineRule="auto"/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eastAsia="zh-CN"/>
        </w:rPr>
        <w:lastRenderedPageBreak/>
        <w:t>Multiplier events</w:t>
      </w:r>
    </w:p>
    <w:p w14:paraId="091F5B44" w14:textId="77777777" w:rsidR="00CB1CEC" w:rsidRDefault="00CB1CEC" w:rsidP="00CB1CEC">
      <w:pPr>
        <w:spacing w:after="0" w:line="240" w:lineRule="auto"/>
        <w:ind w:left="720"/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9350"/>
      </w:tblGrid>
      <w:tr w:rsidR="00CB1CEC" w14:paraId="0D37FB51" w14:textId="77777777" w:rsidTr="00CB1CEC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F461" w14:textId="77777777" w:rsidR="00CB1CEC" w:rsidRDefault="00CB1CEC">
            <w:pPr>
              <w:widowControl w:val="0"/>
              <w:suppressAutoHyphens/>
              <w:autoSpaceDN w:val="0"/>
              <w:spacing w:beforeLines="40" w:before="96" w:afterLines="40" w:after="96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100 EUR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per local participant (i.e. participants from the country where the event is taking place)</w:t>
            </w:r>
          </w:p>
        </w:tc>
      </w:tr>
      <w:tr w:rsidR="00CB1CEC" w14:paraId="1EC8EEBF" w14:textId="77777777" w:rsidTr="00CB1CEC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3E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200 EUR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per international participant (i.e. participants from other countries)</w:t>
            </w:r>
          </w:p>
        </w:tc>
      </w:tr>
      <w:tr w:rsidR="00CB1CEC" w14:paraId="31C70D18" w14:textId="77777777" w:rsidTr="00CB1CEC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CF29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15 EUR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per participant in virtual events</w:t>
            </w:r>
          </w:p>
        </w:tc>
      </w:tr>
      <w:tr w:rsidR="00CB1CEC" w14:paraId="1DB620F4" w14:textId="77777777" w:rsidTr="00CB1CEC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2A36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Maximum</w:t>
            </w: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 30 000 EUR 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for the project as a whole, out of which, maximum 5000 EUR for virtual events per project</w:t>
            </w:r>
          </w:p>
        </w:tc>
      </w:tr>
    </w:tbl>
    <w:p w14:paraId="6F1AE11E" w14:textId="77777777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p w14:paraId="753B29BE" w14:textId="77777777" w:rsidR="00CB1CEC" w:rsidRDefault="00CB1CEC" w:rsidP="00CB1CE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val="en-US" w:eastAsia="zh-CN"/>
        </w:rPr>
      </w:pPr>
      <w:r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val="en-US" w:eastAsia="zh-CN"/>
        </w:rPr>
        <w:t>Inclusion support</w:t>
      </w:r>
    </w:p>
    <w:p w14:paraId="79BD42F3" w14:textId="77777777" w:rsidR="00CB1CEC" w:rsidRDefault="00CB1CEC" w:rsidP="00CB1CEC">
      <w:pPr>
        <w:spacing w:after="0" w:line="240" w:lineRule="auto"/>
        <w:rPr>
          <w:rFonts w:ascii="Times New Roman" w:eastAsia="SimSun" w:hAnsi="Times New Roman" w:cs="Calibri"/>
          <w:b/>
          <w:snapToGrid w:val="0"/>
          <w:kern w:val="3"/>
          <w:sz w:val="24"/>
          <w:szCs w:val="24"/>
          <w:lang w:val="en-US" w:eastAsia="zh-CN"/>
        </w:rPr>
      </w:pPr>
    </w:p>
    <w:p w14:paraId="6CBE57E4" w14:textId="77777777" w:rsidR="00CB1CEC" w:rsidRDefault="00CB1CEC" w:rsidP="00CB1C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100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EUR</w:t>
      </w:r>
      <w:r>
        <w:rPr>
          <w:rFonts w:ascii="Times New Roman" w:hAnsi="Times New Roman"/>
          <w:sz w:val="24"/>
          <w:szCs w:val="24"/>
        </w:rPr>
        <w:t xml:space="preserve"> per participant for costs related to the organisation of mobility activities for participants with fewer opportunities.</w:t>
      </w:r>
    </w:p>
    <w:p w14:paraId="0DFAF1B4" w14:textId="2F304A9F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p w14:paraId="6F173837" w14:textId="581B60F6" w:rsidR="00CB1CEC" w:rsidRDefault="00635C93" w:rsidP="002A361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napToGrid w:val="0"/>
          <w:kern w:val="3"/>
          <w:sz w:val="24"/>
          <w:szCs w:val="24"/>
          <w:lang w:eastAsia="zh-CN"/>
        </w:rPr>
      </w:pPr>
      <w:r>
        <w:rPr>
          <w:rFonts w:ascii="Times New Roman" w:hAnsi="Times New Roman"/>
          <w:b/>
          <w:snapToGrid w:val="0"/>
          <w:kern w:val="3"/>
          <w:sz w:val="24"/>
          <w:szCs w:val="24"/>
          <w:lang w:eastAsia="zh-CN"/>
        </w:rPr>
        <w:t>Additional funding for</w:t>
      </w:r>
      <w:r w:rsidR="00CB1CEC">
        <w:rPr>
          <w:rFonts w:ascii="Times New Roman" w:hAnsi="Times New Roman"/>
          <w:b/>
          <w:snapToGrid w:val="0"/>
          <w:kern w:val="3"/>
          <w:sz w:val="24"/>
          <w:szCs w:val="24"/>
          <w:lang w:eastAsia="zh-CN"/>
        </w:rPr>
        <w:t xml:space="preserve"> learning, teaching and training activities</w:t>
      </w:r>
    </w:p>
    <w:p w14:paraId="68D48E2A" w14:textId="77777777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p w14:paraId="3D5EC896" w14:textId="741716DD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  <w:t xml:space="preserve">6. a. Travel </w:t>
      </w:r>
    </w:p>
    <w:p w14:paraId="7841E879" w14:textId="77777777" w:rsidR="00CB1CEC" w:rsidRDefault="00CB1CEC" w:rsidP="00CB1C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118"/>
        <w:gridCol w:w="3117"/>
        <w:gridCol w:w="3115"/>
      </w:tblGrid>
      <w:tr w:rsidR="00CB1CEC" w14:paraId="19A0FC34" w14:textId="77777777" w:rsidTr="00CB1CEC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3805CD3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E75CFA9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Standard travel - Amount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8AC6B66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Green travel - Amount</w:t>
            </w:r>
          </w:p>
        </w:tc>
      </w:tr>
      <w:tr w:rsidR="00CB1CEC" w14:paraId="03EA0D9D" w14:textId="77777777" w:rsidTr="00CB1CEC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809B1" w14:textId="4F88E368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0 and 99 KM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8AAFB" w14:textId="0B520A7E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23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E45DA9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CB1CEC" w14:paraId="113B4517" w14:textId="77777777" w:rsidTr="00CB1CEC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90532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91BBD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180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13EC" w14:textId="1C0EED85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</w:t>
            </w:r>
            <w:r w:rsidR="00D26950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 EUR per participant</w:t>
            </w:r>
          </w:p>
        </w:tc>
      </w:tr>
      <w:tr w:rsidR="00CB1CEC" w14:paraId="2DB5D560" w14:textId="77777777" w:rsidTr="00CB1CEC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3C9A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B118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B4B2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320 EUR per participant</w:t>
            </w:r>
          </w:p>
        </w:tc>
      </w:tr>
      <w:tr w:rsidR="00CB1CEC" w14:paraId="7EA56AF4" w14:textId="77777777" w:rsidTr="00CB1CEC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8D02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43FF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3EF1" w14:textId="77777777" w:rsidR="00CB1CEC" w:rsidRDefault="00CB1CEC" w:rsidP="00CB1CEC">
            <w:pPr>
              <w:widowControl w:val="0"/>
              <w:tabs>
                <w:tab w:val="left" w:pos="489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410 EUR per participant</w:t>
            </w:r>
          </w:p>
        </w:tc>
      </w:tr>
      <w:tr w:rsidR="00CB1CEC" w14:paraId="7AD3F4B6" w14:textId="77777777" w:rsidTr="00CB1CEC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16D1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3000 and 3999 KM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1348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BCAB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610 EUR per participant</w:t>
            </w:r>
          </w:p>
        </w:tc>
      </w:tr>
      <w:tr w:rsidR="00CB1CEC" w14:paraId="7F3E9707" w14:textId="77777777" w:rsidTr="00CB1CEC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EF6A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094BD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0711B1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CB1CEC" w14:paraId="0B2AE595" w14:textId="77777777" w:rsidTr="00CB1CEC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DEAE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8BDB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1500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B537CF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</w:tbl>
    <w:p w14:paraId="07B62F64" w14:textId="77777777" w:rsidR="00CB1CEC" w:rsidRDefault="00CB1CEC" w:rsidP="00CB1C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44D3E2" w14:textId="77777777" w:rsidR="00CB1CEC" w:rsidRDefault="00CB1CEC" w:rsidP="00CB1C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Nota bene: </w:t>
      </w:r>
      <w:r>
        <w:rPr>
          <w:rFonts w:ascii="Times New Roman" w:hAnsi="Times New Roman"/>
          <w:sz w:val="24"/>
          <w:szCs w:val="24"/>
        </w:rPr>
        <w:t xml:space="preserve">the "travel distance" represents the distance between the place of origin and the venue, whereas the "amount" covers the contribution to the travel both to </w:t>
      </w:r>
      <w:r>
        <w:rPr>
          <w:rFonts w:ascii="Times New Roman" w:hAnsi="Times New Roman"/>
          <w:sz w:val="24"/>
          <w:szCs w:val="24"/>
          <w:u w:val="single"/>
        </w:rPr>
        <w:t>and</w:t>
      </w:r>
      <w:r>
        <w:rPr>
          <w:rFonts w:ascii="Times New Roman" w:hAnsi="Times New Roman"/>
          <w:sz w:val="24"/>
          <w:szCs w:val="24"/>
        </w:rPr>
        <w:t xml:space="preserve"> from the venue.</w:t>
      </w:r>
    </w:p>
    <w:p w14:paraId="32818D06" w14:textId="77777777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p w14:paraId="2F0BE5D7" w14:textId="74C370A6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  <w:t>6. b. Individual support</w:t>
      </w:r>
    </w:p>
    <w:p w14:paraId="767D2798" w14:textId="77777777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16"/>
          <w:szCs w:val="16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524"/>
        <w:gridCol w:w="6826"/>
      </w:tblGrid>
      <w:tr w:rsidR="00CB1CEC" w14:paraId="4E6674CD" w14:textId="77777777" w:rsidTr="00CB1CEC">
        <w:trPr>
          <w:trHeight w:val="626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8779265" w14:textId="334CA9EC" w:rsidR="00CB1CEC" w:rsidRDefault="00772C3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Base rate for staff and youth workers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  <w:hideMark/>
          </w:tcPr>
          <w:p w14:paraId="2E3810DF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up</w:t>
            </w: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zh-CN"/>
              </w:rPr>
              <w:t xml:space="preserve"> to 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the 14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vertAlign w:val="superscript"/>
                <w:lang w:eastAsia="zh-CN"/>
              </w:rPr>
              <w:t>th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day of activity: </w:t>
            </w: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106 EUR</w:t>
            </w:r>
            <w:r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zh-CN"/>
              </w:rPr>
              <w:t>per day per participant</w:t>
            </w:r>
          </w:p>
          <w:p w14:paraId="37EC0F3B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+</w:t>
            </w:r>
          </w:p>
          <w:p w14:paraId="76112A90" w14:textId="010EE06D" w:rsidR="00CB1CEC" w:rsidRDefault="00635C93" w:rsidP="00772C3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From </w:t>
            </w:r>
            <w:r w:rsidR="00CB1CEC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the 15</w:t>
            </w:r>
            <w:r w:rsidR="00CB1CEC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vertAlign w:val="superscript"/>
                <w:lang w:eastAsia="zh-CN"/>
              </w:rPr>
              <w:t>th</w:t>
            </w:r>
            <w:r w:rsidR="00CB1CEC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day of activity: </w:t>
            </w:r>
            <w:r w:rsidR="00772C3C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70% of the base rate</w:t>
            </w:r>
            <w:r w:rsidR="00CB1CEC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 </w:t>
            </w:r>
            <w:r w:rsidR="00CB1CEC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per day per participant</w:t>
            </w:r>
          </w:p>
          <w:p w14:paraId="0B9AD83E" w14:textId="77777777" w:rsidR="00772C3C" w:rsidRDefault="00772C3C" w:rsidP="00772C3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+ from the 60</w:t>
            </w:r>
            <w:r w:rsidRPr="0080714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vertAlign w:val="superscript"/>
                <w:lang w:eastAsia="zh-CN"/>
              </w:rPr>
              <w:t>th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day of activity</w:t>
            </w:r>
            <w:r w:rsidR="0080714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up to 12 months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: 50% of the base rate</w:t>
            </w:r>
          </w:p>
        </w:tc>
      </w:tr>
      <w:tr w:rsidR="00CB1CEC" w14:paraId="2BDC63A5" w14:textId="77777777" w:rsidTr="00CB1CEC">
        <w:trPr>
          <w:trHeight w:val="666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E7B0493" w14:textId="6C5158BD" w:rsidR="00CB1CEC" w:rsidRDefault="00772C3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Base rate for learners and young people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  <w:hideMark/>
          </w:tcPr>
          <w:p w14:paraId="306B6BA5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up</w:t>
            </w: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zh-CN"/>
              </w:rPr>
              <w:t xml:space="preserve"> to 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the 14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vertAlign w:val="superscript"/>
                <w:lang w:eastAsia="zh-CN"/>
              </w:rPr>
              <w:t>th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day of activity: </w:t>
            </w: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58 EUR</w:t>
            </w:r>
            <w:r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zh-CN"/>
              </w:rPr>
              <w:t>per day per participant</w:t>
            </w:r>
          </w:p>
          <w:p w14:paraId="240D7687" w14:textId="77777777" w:rsidR="00CB1CEC" w:rsidRDefault="00CB1CE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+</w:t>
            </w:r>
          </w:p>
          <w:p w14:paraId="3388EDDD" w14:textId="736977A5" w:rsidR="00CB1CEC" w:rsidRDefault="00772C3C" w:rsidP="00772C3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from </w:t>
            </w:r>
            <w:r w:rsidR="00CB1CEC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the 15</w:t>
            </w:r>
            <w:r w:rsidR="00CB1CEC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vertAlign w:val="superscript"/>
                <w:lang w:eastAsia="zh-CN"/>
              </w:rPr>
              <w:t>th</w:t>
            </w:r>
            <w:r w:rsidR="00CB1CEC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day of activity: </w:t>
            </w: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70% of the base rate per</w:t>
            </w:r>
            <w:r w:rsidR="00CB1CEC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participant</w:t>
            </w:r>
          </w:p>
          <w:p w14:paraId="271A0271" w14:textId="77777777" w:rsidR="00772C3C" w:rsidRDefault="00772C3C" w:rsidP="00772C3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+ from the 60</w:t>
            </w:r>
            <w:r w:rsidRPr="00F81032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vertAlign w:val="superscript"/>
                <w:lang w:eastAsia="zh-CN"/>
              </w:rPr>
              <w:t>th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day of activity</w:t>
            </w:r>
            <w:r w:rsidR="0080714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up to 12 months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: 50% of the base rate</w:t>
            </w:r>
          </w:p>
        </w:tc>
      </w:tr>
    </w:tbl>
    <w:p w14:paraId="40E78C6E" w14:textId="77777777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p w14:paraId="51325801" w14:textId="77777777" w:rsidR="00807145" w:rsidRPr="00462E47" w:rsidRDefault="00807145" w:rsidP="00807145">
      <w:pPr>
        <w:spacing w:after="0" w:line="240" w:lineRule="auto"/>
        <w:rPr>
          <w:rFonts w:ascii="Times New Roman" w:eastAsia="SimSun" w:hAnsi="Times New Roman"/>
          <w:snapToGrid w:val="0"/>
          <w:kern w:val="3"/>
          <w:sz w:val="24"/>
          <w:szCs w:val="24"/>
          <w:lang w:val="en-IE" w:eastAsia="zh-CN"/>
        </w:rPr>
      </w:pPr>
      <w:r w:rsidRPr="00462E47">
        <w:rPr>
          <w:rFonts w:ascii="Times New Roman" w:eastAsia="SimSun" w:hAnsi="Times New Roman"/>
          <w:b/>
          <w:snapToGrid w:val="0"/>
          <w:kern w:val="3"/>
          <w:sz w:val="24"/>
          <w:szCs w:val="24"/>
          <w:lang w:val="en-IE" w:eastAsia="zh-CN"/>
        </w:rPr>
        <w:t xml:space="preserve">Nota bene: </w:t>
      </w:r>
      <w:r w:rsidRPr="00462E47">
        <w:rPr>
          <w:rFonts w:ascii="Times New Roman" w:eastAsia="SimSun" w:hAnsi="Times New Roman"/>
          <w:snapToGrid w:val="0"/>
          <w:kern w:val="3"/>
          <w:sz w:val="24"/>
          <w:szCs w:val="24"/>
          <w:lang w:val="en-IE" w:eastAsia="zh-CN"/>
        </w:rPr>
        <w:t xml:space="preserve">based on the duration of the stay per participant, including accompanying persons (if </w:t>
      </w:r>
    </w:p>
    <w:p w14:paraId="1366FB47" w14:textId="77777777" w:rsidR="00807145" w:rsidRPr="00462E47" w:rsidRDefault="00807145" w:rsidP="00807145">
      <w:pPr>
        <w:spacing w:after="0" w:line="240" w:lineRule="auto"/>
        <w:jc w:val="both"/>
        <w:rPr>
          <w:rFonts w:ascii="Times New Roman" w:eastAsia="SimSun" w:hAnsi="Times New Roman"/>
          <w:snapToGrid w:val="0"/>
          <w:kern w:val="3"/>
          <w:sz w:val="24"/>
          <w:szCs w:val="24"/>
          <w:lang w:val="en-IE" w:eastAsia="zh-CN"/>
        </w:rPr>
      </w:pPr>
      <w:r w:rsidRPr="00462E47">
        <w:rPr>
          <w:rFonts w:ascii="Times New Roman" w:eastAsia="SimSun" w:hAnsi="Times New Roman"/>
          <w:snapToGrid w:val="0"/>
          <w:kern w:val="3"/>
          <w:sz w:val="24"/>
          <w:szCs w:val="24"/>
          <w:lang w:val="en-IE" w:eastAsia="zh-CN"/>
        </w:rPr>
        <w:t xml:space="preserve">necessary), including also one travel day before the activity and one travel day following the activity. </w:t>
      </w:r>
    </w:p>
    <w:p w14:paraId="70C28F42" w14:textId="77777777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</w:p>
    <w:p w14:paraId="72FEC737" w14:textId="77777777" w:rsidR="00CB1CEC" w:rsidRDefault="00CB1CEC" w:rsidP="00CB1CEC">
      <w:pPr>
        <w:spacing w:after="0" w:line="240" w:lineRule="auto"/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  <w:t>5. c. Linguistic support</w:t>
      </w:r>
    </w:p>
    <w:p w14:paraId="332D8D15" w14:textId="7D9EE7C8" w:rsidR="00CB1CEC" w:rsidRDefault="00CB1CEC" w:rsidP="00807145">
      <w:pPr>
        <w:spacing w:after="0" w:line="240" w:lineRule="auto"/>
        <w:rPr>
          <w:rFonts w:ascii="Times New Roman" w:eastAsia="SimSun" w:hAnsi="Times New Roman"/>
          <w:snapToGrid w:val="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/>
          <w:snapToGrid w:val="0"/>
          <w:kern w:val="3"/>
          <w:sz w:val="24"/>
          <w:szCs w:val="24"/>
          <w:lang w:eastAsia="zh-CN"/>
        </w:rPr>
        <w:t xml:space="preserve">Only for </w:t>
      </w:r>
      <w:r w:rsidR="00807145" w:rsidRPr="00807145">
        <w:rPr>
          <w:rFonts w:ascii="Times New Roman" w:eastAsia="SimSun" w:hAnsi="Times New Roman"/>
          <w:snapToGrid w:val="0"/>
          <w:kern w:val="3"/>
          <w:sz w:val="24"/>
          <w:szCs w:val="24"/>
          <w:lang w:eastAsia="zh-CN"/>
        </w:rPr>
        <w:t>activities lasting between 2 and 12 months</w:t>
      </w:r>
      <w:r>
        <w:rPr>
          <w:rFonts w:ascii="Times New Roman" w:eastAsia="SimSun" w:hAnsi="Times New Roman"/>
          <w:snapToGrid w:val="0"/>
          <w:kern w:val="3"/>
          <w:sz w:val="24"/>
          <w:szCs w:val="24"/>
          <w:lang w:eastAsia="zh-CN"/>
        </w:rPr>
        <w:t xml:space="preserve">: </w:t>
      </w:r>
      <w:r>
        <w:rPr>
          <w:rFonts w:ascii="Times New Roman" w:eastAsia="SimSun" w:hAnsi="Times New Roman"/>
          <w:b/>
          <w:snapToGrid w:val="0"/>
          <w:kern w:val="3"/>
          <w:sz w:val="24"/>
          <w:szCs w:val="24"/>
          <w:lang w:eastAsia="zh-CN"/>
        </w:rPr>
        <w:t>150 EUR</w:t>
      </w:r>
      <w:r>
        <w:rPr>
          <w:rFonts w:ascii="Times New Roman" w:eastAsia="SimSun" w:hAnsi="Times New Roman"/>
          <w:snapToGrid w:val="0"/>
          <w:kern w:val="3"/>
          <w:sz w:val="24"/>
          <w:szCs w:val="24"/>
          <w:lang w:eastAsia="zh-CN"/>
        </w:rPr>
        <w:t xml:space="preserve"> per participant </w:t>
      </w:r>
    </w:p>
    <w:p w14:paraId="758A1B18" w14:textId="77777777" w:rsidR="00CB1CEC" w:rsidRDefault="00CB1CEC" w:rsidP="00CB1CEC">
      <w:pPr>
        <w:spacing w:after="0" w:line="240" w:lineRule="auto"/>
        <w:rPr>
          <w:rFonts w:ascii="Times New Roman" w:hAnsi="Times New Roman" w:cs="Times New Roman"/>
        </w:rPr>
      </w:pPr>
    </w:p>
    <w:p w14:paraId="4E3E57F6" w14:textId="77777777" w:rsidR="00A72505" w:rsidRDefault="00A72505"/>
    <w:sectPr w:rsidR="00A72505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7F1EB" w14:textId="77777777" w:rsidR="00B9363E" w:rsidRDefault="00B9363E" w:rsidP="00B9363E">
      <w:pPr>
        <w:spacing w:after="0" w:line="240" w:lineRule="auto"/>
      </w:pPr>
      <w:r>
        <w:separator/>
      </w:r>
    </w:p>
  </w:endnote>
  <w:endnote w:type="continuationSeparator" w:id="0">
    <w:p w14:paraId="5C788B54" w14:textId="77777777" w:rsidR="00B9363E" w:rsidRDefault="00B9363E" w:rsidP="00B93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52567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4567EE" w14:textId="4922C84D" w:rsidR="00B9363E" w:rsidRDefault="00B936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E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6B1022F" w14:textId="77777777" w:rsidR="00B9363E" w:rsidRDefault="00B936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F317A" w14:textId="77777777" w:rsidR="00B9363E" w:rsidRDefault="00B9363E" w:rsidP="00B9363E">
      <w:pPr>
        <w:spacing w:after="0" w:line="240" w:lineRule="auto"/>
      </w:pPr>
      <w:r>
        <w:separator/>
      </w:r>
    </w:p>
  </w:footnote>
  <w:footnote w:type="continuationSeparator" w:id="0">
    <w:p w14:paraId="7E89D7C7" w14:textId="77777777" w:rsidR="00B9363E" w:rsidRDefault="00B9363E" w:rsidP="00B93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D7649"/>
    <w:multiLevelType w:val="hybridMultilevel"/>
    <w:tmpl w:val="B8FC15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FC"/>
    <w:rsid w:val="002A3613"/>
    <w:rsid w:val="003224C9"/>
    <w:rsid w:val="00462E47"/>
    <w:rsid w:val="004E27AA"/>
    <w:rsid w:val="005C39FC"/>
    <w:rsid w:val="00635C93"/>
    <w:rsid w:val="006520A8"/>
    <w:rsid w:val="00772C3C"/>
    <w:rsid w:val="007A4875"/>
    <w:rsid w:val="00807145"/>
    <w:rsid w:val="00850850"/>
    <w:rsid w:val="00A72505"/>
    <w:rsid w:val="00B9363E"/>
    <w:rsid w:val="00CB1CEC"/>
    <w:rsid w:val="00D26950"/>
    <w:rsid w:val="00F6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C1099"/>
  <w15:chartTrackingRefBased/>
  <w15:docId w15:val="{3CC9F706-5FC2-468B-9385-3CBD09AE6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CEC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CEC"/>
    <w:pPr>
      <w:ind w:left="720"/>
      <w:contextualSpacing/>
    </w:pPr>
  </w:style>
  <w:style w:type="table" w:styleId="TableGrid">
    <w:name w:val="Table Grid"/>
    <w:basedOn w:val="TableNormal"/>
    <w:uiPriority w:val="39"/>
    <w:rsid w:val="00CB1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1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CEC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9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63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9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63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Status xmlns="ab5acbb8-d540-4bde-93f8-a15e5c433b31">Not Started</EC_Collab_Status>
    <EC_Collab_DocumentLanguage xmlns="ab5acbb8-d540-4bde-93f8-a15e5c433b31">EN</EC_Collab_DocumentLanguage>
    <EC_Collab_Reference xmlns="ab5acbb8-d540-4bde-93f8-a15e5c433b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6454C2729B2C39429C0144C378278EF4" ma:contentTypeVersion="8" ma:contentTypeDescription="Create a new document in this library." ma:contentTypeScope="" ma:versionID="dd1554fab6842481b1152345a43f7b0a">
  <xsd:schema xmlns:xsd="http://www.w3.org/2001/XMLSchema" xmlns:xs="http://www.w3.org/2001/XMLSchema" xmlns:p="http://schemas.microsoft.com/office/2006/metadata/properties" xmlns:ns3="ab5acbb8-d540-4bde-93f8-a15e5c433b31" targetNamespace="http://schemas.microsoft.com/office/2006/metadata/properties" ma:root="true" ma:fieldsID="26b4ee064ee29ee62d6d7f877afa782d" ns3:_="">
    <xsd:import namespace="ab5acbb8-d540-4bde-93f8-a15e5c433b31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/>
                <xsd:element ref="ns3:EC_Collab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acbb8-d540-4bde-93f8-a15e5c433b31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4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4AE70-B843-4494-8E85-17115D1E0230}">
  <ds:schemaRefs>
    <ds:schemaRef ds:uri="http://schemas.openxmlformats.org/package/2006/metadata/core-properties"/>
    <ds:schemaRef ds:uri="http://purl.org/dc/terms/"/>
    <ds:schemaRef ds:uri="http://purl.org/dc/dcmitype/"/>
    <ds:schemaRef ds:uri="ab5acbb8-d540-4bde-93f8-a15e5c433b31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6214E4D-4965-42F9-A909-CE88A7A7C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5acbb8-d540-4bde-93f8-a15e5c433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34D5A-F639-4264-96DB-E3EBF1B025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E97D78-D10C-4D9F-A3A8-38B170BCB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867</Words>
  <Characters>4822</Characters>
  <Application>Microsoft Office Word</Application>
  <DocSecurity>0</DocSecurity>
  <Lines>219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KALINOVA Neli (EAC)</dc:creator>
  <cp:keywords/>
  <dc:description/>
  <cp:lastModifiedBy>SPINELLI Vittoria (EAC)</cp:lastModifiedBy>
  <cp:revision>5</cp:revision>
  <dcterms:created xsi:type="dcterms:W3CDTF">2021-09-16T11:20:00Z</dcterms:created>
  <dcterms:modified xsi:type="dcterms:W3CDTF">2021-09-16T13:44:00Z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0x010100258AA79CEB83498886A3A08681123250006454C2729B2C39429C0144C378278EF4</vt:lpwstr>
  </property>
</Properties>
</file>